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NỘI DUNG GHI BÀI TUẦN 25 MÔN LỊCH SỬ - ĐỊA LÍ 6</w:t>
      </w:r>
    </w:p>
    <w:p>
      <w:pPr>
        <w:jc w:val="center"/>
        <w:rPr>
          <w:rFonts w:hint="default" w:ascii="Times New Roman" w:hAnsi="Times New Roman" w:cs="Times New Roman"/>
          <w:b/>
          <w:bCs/>
          <w:sz w:val="26"/>
          <w:szCs w:val="26"/>
          <w:lang w:val="en-US"/>
        </w:rPr>
      </w:pPr>
    </w:p>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PHÂN MÔN: ĐỊA LÍ</w:t>
      </w:r>
    </w:p>
    <w:p>
      <w:pPr>
        <w:spacing w:after="0" w:line="276" w:lineRule="auto"/>
        <w:ind w:left="720" w:hanging="720"/>
        <w:jc w:val="center"/>
        <w:rPr>
          <w:rFonts w:hint="default" w:ascii="Times New Roman" w:hAnsi="Times New Roman" w:cs="Times New Roman" w:eastAsiaTheme="minorHAnsi"/>
          <w:b/>
          <w:bCs/>
          <w:color w:val="000000" w:themeColor="text1"/>
          <w:sz w:val="26"/>
          <w:szCs w:val="26"/>
          <w14:textFill>
            <w14:solidFill>
              <w14:schemeClr w14:val="tx1"/>
            </w14:solidFill>
          </w14:textFill>
        </w:rPr>
      </w:pPr>
    </w:p>
    <w:p>
      <w:pPr>
        <w:spacing w:after="0" w:line="276" w:lineRule="auto"/>
        <w:ind w:left="720" w:hanging="720"/>
        <w:jc w:val="center"/>
        <w:rPr>
          <w:rFonts w:hint="default" w:ascii="Times New Roman" w:hAnsi="Times New Roman" w:cs="Times New Roman" w:eastAsiaTheme="minorHAnsi"/>
          <w:b/>
          <w:bCs/>
          <w:color w:val="000000" w:themeColor="text1"/>
          <w:sz w:val="26"/>
          <w:szCs w:val="26"/>
          <w14:textFill>
            <w14:solidFill>
              <w14:schemeClr w14:val="tx1"/>
            </w14:solidFill>
          </w14:textFill>
        </w:rPr>
      </w:pPr>
    </w:p>
    <w:p>
      <w:pPr>
        <w:spacing w:after="0" w:line="276" w:lineRule="auto"/>
        <w:ind w:left="720" w:hanging="720"/>
        <w:jc w:val="center"/>
        <w:rPr>
          <w:rFonts w:hint="default" w:ascii="Times New Roman" w:hAnsi="Times New Roman" w:cs="Times New Roman" w:eastAsiaTheme="minorHAnsi"/>
          <w:b/>
          <w:bCs/>
          <w:color w:val="000000" w:themeColor="text1"/>
          <w:sz w:val="26"/>
          <w:szCs w:val="26"/>
          <w14:textFill>
            <w14:solidFill>
              <w14:schemeClr w14:val="tx1"/>
            </w14:solidFill>
          </w14:textFill>
        </w:rPr>
      </w:pPr>
      <w:r>
        <w:rPr>
          <w:rFonts w:hint="default" w:ascii="Times New Roman" w:hAnsi="Times New Roman" w:cs="Times New Roman" w:eastAsiaTheme="minorHAnsi"/>
          <w:b/>
          <w:bCs/>
          <w:color w:val="000000" w:themeColor="text1"/>
          <w:sz w:val="26"/>
          <w:szCs w:val="26"/>
          <w14:textFill>
            <w14:solidFill>
              <w14:schemeClr w14:val="tx1"/>
            </w14:solidFill>
          </w14:textFill>
        </w:rPr>
        <w:t xml:space="preserve">BÀI 16. THUỶ QUYỂN VÀ VÒNG TUẦN HOÀN NƯỚC. </w:t>
      </w:r>
    </w:p>
    <w:p>
      <w:pPr>
        <w:spacing w:after="0" w:line="276" w:lineRule="auto"/>
        <w:ind w:left="720" w:hanging="720"/>
        <w:jc w:val="center"/>
        <w:rPr>
          <w:rFonts w:hint="default" w:ascii="Times New Roman" w:hAnsi="Times New Roman" w:cs="Times New Roman" w:eastAsiaTheme="minorHAnsi"/>
          <w:b/>
          <w:bCs/>
          <w:color w:val="000000" w:themeColor="text1"/>
          <w:sz w:val="26"/>
          <w:szCs w:val="26"/>
          <w14:textFill>
            <w14:solidFill>
              <w14:schemeClr w14:val="tx1"/>
            </w14:solidFill>
          </w14:textFill>
        </w:rPr>
      </w:pPr>
      <w:r>
        <w:rPr>
          <w:rFonts w:hint="default" w:ascii="Times New Roman" w:hAnsi="Times New Roman" w:cs="Times New Roman" w:eastAsiaTheme="minorHAnsi"/>
          <w:b/>
          <w:bCs/>
          <w:color w:val="000000" w:themeColor="text1"/>
          <w:sz w:val="26"/>
          <w:szCs w:val="26"/>
          <w14:textFill>
            <w14:solidFill>
              <w14:schemeClr w14:val="tx1"/>
            </w14:solidFill>
          </w14:textFill>
        </w:rPr>
        <w:t>NƯỚC NGẦM, BĂNG HÀ</w:t>
      </w:r>
    </w:p>
    <w:p>
      <w:pPr>
        <w:suppressAutoHyphens/>
        <w:autoSpaceDN w:val="0"/>
        <w:spacing w:after="0" w:line="240" w:lineRule="auto"/>
        <w:ind w:left="720" w:hanging="720"/>
        <w:jc w:val="center"/>
        <w:textAlignment w:val="baseline"/>
        <w:rPr>
          <w:rFonts w:hint="default" w:ascii="Times New Roman" w:hAnsi="Times New Roman" w:cs="Times New Roman"/>
          <w:b/>
          <w:bCs/>
          <w:color w:val="000000" w:themeColor="text1"/>
          <w:sz w:val="26"/>
          <w:szCs w:val="26"/>
          <w:lang w:val="vi-VN"/>
          <w14:textFill>
            <w14:solidFill>
              <w14:schemeClr w14:val="tx1"/>
            </w14:solidFill>
          </w14:textFill>
        </w:rPr>
      </w:pPr>
    </w:p>
    <w:p>
      <w:pPr>
        <w:numPr>
          <w:ilvl w:val="0"/>
          <w:numId w:val="0"/>
        </w:numPr>
        <w:spacing w:before="0" w:after="0"/>
        <w:ind w:leftChars="0"/>
        <w:jc w:val="both"/>
        <w:rPr>
          <w:rFonts w:hint="default" w:ascii="Times New Roman" w:hAnsi="Times New Roman" w:eastAsia="Times New Roman" w:cs="Times New Roman"/>
          <w:b/>
          <w:bCs w:val="0"/>
          <w:sz w:val="26"/>
          <w:szCs w:val="26"/>
          <w:lang w:val="en-US"/>
        </w:rPr>
      </w:pPr>
      <w:r>
        <w:rPr>
          <w:rFonts w:hint="default" w:ascii="Times New Roman" w:hAnsi="Times New Roman" w:eastAsia="Times New Roman" w:cs="Times New Roman"/>
          <w:b/>
          <w:bCs w:val="0"/>
          <w:sz w:val="26"/>
          <w:szCs w:val="26"/>
          <w:lang w:val="en-US"/>
        </w:rPr>
        <w:t>I/ Thuỷ quyển, thành phần chủ yếu của thuỷ quyển:</w:t>
      </w:r>
    </w:p>
    <w:p>
      <w:pPr>
        <w:spacing w:after="0" w:line="276" w:lineRule="auto"/>
        <w:jc w:val="both"/>
        <w:rPr>
          <w:rFonts w:hint="default" w:ascii="Times New Roman" w:hAnsi="Times New Roman" w:cs="Times New Roman" w:eastAsiaTheme="minorHAnsi"/>
          <w:sz w:val="26"/>
          <w:szCs w:val="26"/>
          <w:lang w:val="nl-NL"/>
        </w:rPr>
      </w:pPr>
      <w:r>
        <w:rPr>
          <w:rFonts w:hint="default" w:ascii="Times New Roman" w:hAnsi="Times New Roman" w:eastAsia="Times New Roman" w:cs="Times New Roman"/>
          <w:bCs/>
          <w:sz w:val="26"/>
          <w:szCs w:val="26"/>
          <w:lang w:val="en-US"/>
        </w:rPr>
        <w:t xml:space="preserve">- Thủy quyển: </w:t>
      </w:r>
      <w:r>
        <w:rPr>
          <w:rFonts w:hint="default" w:ascii="Times New Roman" w:hAnsi="Times New Roman" w:cs="Times New Roman" w:eastAsiaTheme="minorHAnsi"/>
          <w:sz w:val="26"/>
          <w:szCs w:val="26"/>
          <w:lang w:val="nl-NL"/>
        </w:rPr>
        <w:t>là lớp nước bao phủ trên Trái Đất.</w:t>
      </w:r>
    </w:p>
    <w:p>
      <w:pPr>
        <w:numPr>
          <w:ilvl w:val="0"/>
          <w:numId w:val="0"/>
        </w:numPr>
        <w:spacing w:before="0" w:after="0"/>
        <w:ind w:leftChars="0"/>
        <w:jc w:val="both"/>
        <w:rPr>
          <w:rFonts w:hint="default" w:ascii="Times New Roman" w:hAnsi="Times New Roman" w:eastAsia="Times New Roman" w:cs="Times New Roman"/>
          <w:bCs/>
          <w:sz w:val="26"/>
          <w:szCs w:val="26"/>
          <w:lang w:val="en-US"/>
        </w:rPr>
      </w:pPr>
      <w:r>
        <w:rPr>
          <w:rFonts w:hint="default" w:ascii="Times New Roman" w:hAnsi="Times New Roman" w:eastAsia="Times New Roman" w:cs="Times New Roman"/>
          <w:bCs/>
          <w:sz w:val="26"/>
          <w:szCs w:val="26"/>
          <w:lang w:val="en-US"/>
        </w:rPr>
        <w:t>- Bao gồm: nước trong các biển, đại dương; nước trên lục địa ( sông, hồ, băng, tuyết; nước ngầm,…) và hơi nước trong khí quyển.</w:t>
      </w:r>
    </w:p>
    <w:p>
      <w:pPr>
        <w:numPr>
          <w:ilvl w:val="0"/>
          <w:numId w:val="0"/>
        </w:numPr>
        <w:spacing w:before="0" w:after="0"/>
        <w:ind w:leftChars="0"/>
        <w:jc w:val="both"/>
        <w:rPr>
          <w:rFonts w:hint="default" w:ascii="Times New Roman" w:hAnsi="Times New Roman" w:eastAsia="Times New Roman" w:cs="Times New Roman"/>
          <w:b/>
          <w:bCs w:val="0"/>
          <w:sz w:val="26"/>
          <w:szCs w:val="26"/>
          <w:lang w:val="en-US"/>
        </w:rPr>
      </w:pPr>
      <w:r>
        <w:rPr>
          <w:rFonts w:hint="default" w:ascii="Times New Roman" w:hAnsi="Times New Roman" w:eastAsia="Times New Roman" w:cs="Times New Roman"/>
          <w:b/>
          <w:bCs w:val="0"/>
          <w:sz w:val="26"/>
          <w:szCs w:val="26"/>
          <w:lang w:val="en-US"/>
        </w:rPr>
        <w:t>II. Vòng tuần hoàn nước :</w:t>
      </w:r>
    </w:p>
    <w:p>
      <w:pPr>
        <w:numPr>
          <w:ilvl w:val="0"/>
          <w:numId w:val="0"/>
        </w:numPr>
        <w:spacing w:before="0" w:after="0"/>
        <w:ind w:leftChars="0"/>
        <w:jc w:val="both"/>
        <w:rPr>
          <w:rFonts w:hint="default" w:ascii="Times New Roman" w:hAnsi="Times New Roman" w:cs="Times New Roman" w:eastAsiaTheme="minorHAnsi"/>
          <w:sz w:val="26"/>
          <w:szCs w:val="26"/>
          <w:lang w:val="nl-NL"/>
        </w:rPr>
      </w:pPr>
      <w:r>
        <w:rPr>
          <w:rFonts w:hint="default" w:ascii="Times New Roman" w:hAnsi="Times New Roman" w:eastAsia="Times New Roman" w:cs="Times New Roman"/>
          <w:bCs/>
          <w:sz w:val="26"/>
          <w:szCs w:val="26"/>
          <w:lang w:val="en-US"/>
        </w:rPr>
        <w:t xml:space="preserve"> </w:t>
      </w:r>
      <w:r>
        <w:rPr>
          <w:rFonts w:hint="default" w:ascii="Times New Roman" w:hAnsi="Times New Roman" w:cs="Times New Roman" w:eastAsiaTheme="minorHAnsi"/>
          <w:sz w:val="26"/>
          <w:szCs w:val="26"/>
          <w:lang w:val="nl-NL"/>
        </w:rPr>
        <w:t>- Là sự chuyển động của nước trên Trái Đất theo những chu trình khép kín.</w:t>
      </w:r>
    </w:p>
    <w:p>
      <w:pPr>
        <w:numPr>
          <w:ilvl w:val="0"/>
          <w:numId w:val="0"/>
        </w:numPr>
        <w:spacing w:before="0" w:after="0"/>
        <w:ind w:leftChars="0"/>
        <w:jc w:val="both"/>
        <w:rPr>
          <w:rFonts w:hint="default" w:ascii="Times New Roman" w:hAnsi="Times New Roman" w:cs="Times New Roman" w:eastAsiaTheme="minorHAnsi"/>
          <w:sz w:val="26"/>
          <w:szCs w:val="26"/>
          <w:lang w:val="en-US"/>
        </w:rPr>
      </w:pPr>
      <w:r>
        <w:rPr>
          <w:rFonts w:hint="default" w:ascii="Times New Roman" w:hAnsi="Times New Roman" w:cs="Times New Roman" w:eastAsiaTheme="minorHAnsi"/>
          <w:sz w:val="26"/>
          <w:szCs w:val="26"/>
          <w:lang w:val="en-US"/>
        </w:rPr>
        <w:t>- Gồm 2 giai đoạn:</w:t>
      </w:r>
    </w:p>
    <w:p>
      <w:pPr>
        <w:numPr>
          <w:ilvl w:val="0"/>
          <w:numId w:val="0"/>
        </w:numPr>
        <w:spacing w:before="0" w:after="0"/>
        <w:ind w:leftChars="0"/>
        <w:jc w:val="both"/>
        <w:rPr>
          <w:rFonts w:hint="default" w:ascii="Times New Roman" w:hAnsi="Times New Roman" w:cs="Times New Roman" w:eastAsiaTheme="minorHAnsi"/>
          <w:sz w:val="26"/>
          <w:szCs w:val="26"/>
          <w:lang w:val="en-US"/>
        </w:rPr>
      </w:pPr>
      <w:r>
        <w:rPr>
          <w:rFonts w:hint="default" w:ascii="Times New Roman" w:hAnsi="Times New Roman" w:cs="Times New Roman" w:eastAsiaTheme="minorHAnsi"/>
          <w:sz w:val="26"/>
          <w:szCs w:val="26"/>
          <w:lang w:val="en-US"/>
        </w:rPr>
        <w:t xml:space="preserve">  + Vòng tuần hoàn nhỏ.</w:t>
      </w:r>
    </w:p>
    <w:p>
      <w:pPr>
        <w:numPr>
          <w:ilvl w:val="0"/>
          <w:numId w:val="0"/>
        </w:numPr>
        <w:spacing w:before="0" w:after="0"/>
        <w:ind w:leftChars="0"/>
        <w:jc w:val="both"/>
        <w:rPr>
          <w:rFonts w:hint="default" w:ascii="Times New Roman" w:hAnsi="Times New Roman" w:cs="Times New Roman" w:eastAsiaTheme="minorHAnsi"/>
          <w:sz w:val="26"/>
          <w:szCs w:val="26"/>
          <w:lang w:val="en-US"/>
        </w:rPr>
      </w:pPr>
      <w:r>
        <w:rPr>
          <w:rFonts w:hint="default" w:ascii="Times New Roman" w:hAnsi="Times New Roman" w:cs="Times New Roman" w:eastAsiaTheme="minorHAnsi"/>
          <w:sz w:val="26"/>
          <w:szCs w:val="26"/>
          <w:lang w:val="en-US"/>
        </w:rPr>
        <w:t xml:space="preserve">  + Vòng tuần hoàn lớn.</w:t>
      </w:r>
    </w:p>
    <w:p>
      <w:pPr>
        <w:numPr>
          <w:ilvl w:val="0"/>
          <w:numId w:val="0"/>
        </w:numPr>
        <w:spacing w:before="0" w:after="0"/>
        <w:ind w:leftChars="0"/>
        <w:jc w:val="both"/>
        <w:rPr>
          <w:rFonts w:hint="default" w:ascii="Times New Roman" w:hAnsi="Times New Roman" w:cs="Times New Roman" w:eastAsiaTheme="minorHAnsi"/>
          <w:b/>
          <w:bCs/>
          <w:sz w:val="26"/>
          <w:szCs w:val="26"/>
          <w:lang w:val="en-US"/>
        </w:rPr>
      </w:pPr>
      <w:r>
        <w:rPr>
          <w:rFonts w:hint="default" w:ascii="Times New Roman" w:hAnsi="Times New Roman" w:cs="Times New Roman" w:eastAsiaTheme="minorHAnsi"/>
          <w:b/>
          <w:bCs/>
          <w:sz w:val="26"/>
          <w:szCs w:val="26"/>
          <w:lang w:val="en-US"/>
        </w:rPr>
        <w:t>III/ Nước ngầm và Băng hà :</w:t>
      </w:r>
    </w:p>
    <w:p>
      <w:pPr>
        <w:numPr>
          <w:ilvl w:val="0"/>
          <w:numId w:val="0"/>
        </w:numPr>
        <w:spacing w:before="0" w:after="0"/>
        <w:ind w:leftChars="0"/>
        <w:jc w:val="both"/>
        <w:rPr>
          <w:rFonts w:hint="default" w:ascii="Times New Roman" w:hAnsi="Times New Roman" w:cs="Times New Roman" w:eastAsiaTheme="minorHAnsi"/>
          <w:b/>
          <w:bCs/>
          <w:sz w:val="26"/>
          <w:szCs w:val="26"/>
          <w:lang w:val="en-US"/>
        </w:rPr>
      </w:pPr>
      <w:r>
        <w:rPr>
          <w:rFonts w:hint="default" w:ascii="Times New Roman" w:hAnsi="Times New Roman" w:cs="Times New Roman" w:eastAsiaTheme="minorHAnsi"/>
          <w:b/>
          <w:bCs/>
          <w:sz w:val="26"/>
          <w:szCs w:val="26"/>
          <w:lang w:val="en-US"/>
        </w:rPr>
        <w:t>1/ Nước ngầm:</w:t>
      </w:r>
    </w:p>
    <w:p>
      <w:pPr>
        <w:numPr>
          <w:ilvl w:val="0"/>
          <w:numId w:val="0"/>
        </w:numPr>
        <w:spacing w:before="0" w:after="0"/>
        <w:ind w:leftChars="0"/>
        <w:jc w:val="both"/>
        <w:rPr>
          <w:rFonts w:hint="default" w:ascii="Times New Roman" w:hAnsi="Times New Roman" w:cs="Times New Roman" w:eastAsiaTheme="minorHAnsi"/>
          <w:sz w:val="26"/>
          <w:szCs w:val="26"/>
          <w:lang w:val="en-US"/>
        </w:rPr>
      </w:pPr>
      <w:r>
        <w:rPr>
          <w:rFonts w:hint="default" w:ascii="Times New Roman" w:hAnsi="Times New Roman" w:cs="Times New Roman" w:eastAsiaTheme="minorHAnsi"/>
          <w:sz w:val="26"/>
          <w:szCs w:val="26"/>
          <w:lang w:val="en-US"/>
        </w:rPr>
        <w:t>- Là nước nằm dưới bề mặt đất do mưa, băng tuyết tan và sông hồ thấm vào đất mà thành, chiếm 30 % tổng lượng nước ngọt trên Trái Đất.</w:t>
      </w:r>
    </w:p>
    <w:p>
      <w:pPr>
        <w:numPr>
          <w:ilvl w:val="0"/>
          <w:numId w:val="0"/>
        </w:numPr>
        <w:spacing w:before="0" w:after="0"/>
        <w:ind w:leftChars="0"/>
        <w:jc w:val="both"/>
        <w:rPr>
          <w:rFonts w:hint="default" w:ascii="Times New Roman" w:hAnsi="Times New Roman" w:cs="Times New Roman" w:eastAsiaTheme="minorHAnsi"/>
          <w:sz w:val="26"/>
          <w:szCs w:val="26"/>
          <w:lang w:val="en-US"/>
        </w:rPr>
      </w:pPr>
      <w:r>
        <w:rPr>
          <w:rFonts w:hint="default" w:ascii="Times New Roman" w:hAnsi="Times New Roman" w:cs="Times New Roman" w:eastAsiaTheme="minorHAnsi"/>
          <w:sz w:val="26"/>
          <w:szCs w:val="26"/>
          <w:lang w:val="en-US"/>
        </w:rPr>
        <w:t xml:space="preserve">-Vai trò:  nguồn cung cấp nước cho sông và hồ. </w:t>
      </w:r>
    </w:p>
    <w:p>
      <w:pPr>
        <w:numPr>
          <w:ilvl w:val="0"/>
          <w:numId w:val="0"/>
        </w:numPr>
        <w:spacing w:before="0" w:after="0"/>
        <w:ind w:leftChars="0"/>
        <w:jc w:val="both"/>
        <w:rPr>
          <w:rFonts w:hint="default" w:ascii="Times New Roman" w:hAnsi="Times New Roman" w:cs="Times New Roman" w:eastAsiaTheme="minorHAnsi"/>
          <w:b/>
          <w:bCs/>
          <w:sz w:val="26"/>
          <w:szCs w:val="26"/>
          <w:lang w:val="en-US"/>
        </w:rPr>
      </w:pPr>
      <w:r>
        <w:rPr>
          <w:rFonts w:hint="default" w:ascii="Times New Roman" w:hAnsi="Times New Roman" w:cs="Times New Roman" w:eastAsiaTheme="minorHAnsi"/>
          <w:b/>
          <w:bCs/>
          <w:sz w:val="26"/>
          <w:szCs w:val="26"/>
          <w:lang w:val="en-US"/>
        </w:rPr>
        <w:t>2/ Băng hà</w:t>
      </w:r>
    </w:p>
    <w:p>
      <w:pPr>
        <w:numPr>
          <w:ilvl w:val="0"/>
          <w:numId w:val="0"/>
        </w:numPr>
        <w:spacing w:before="0" w:after="0"/>
        <w:ind w:leftChars="0"/>
        <w:jc w:val="both"/>
        <w:rPr>
          <w:rFonts w:hint="default" w:ascii="Times New Roman" w:hAnsi="Times New Roman" w:cs="Times New Roman" w:eastAsiaTheme="minorHAnsi"/>
          <w:sz w:val="26"/>
          <w:szCs w:val="26"/>
          <w:lang w:val="en-US"/>
        </w:rPr>
      </w:pPr>
      <w:r>
        <w:rPr>
          <w:rFonts w:hint="default" w:ascii="Times New Roman" w:hAnsi="Times New Roman" w:cs="Times New Roman" w:eastAsiaTheme="minorHAnsi"/>
          <w:sz w:val="26"/>
          <w:szCs w:val="26"/>
          <w:lang w:val="en-US"/>
        </w:rPr>
        <w:t>- Băng hà chiếm 99% ở vùng cực ( Nam Cực chiếm 90%).</w:t>
      </w:r>
    </w:p>
    <w:p>
      <w:pPr>
        <w:numPr>
          <w:ilvl w:val="0"/>
          <w:numId w:val="0"/>
        </w:numPr>
        <w:spacing w:before="0" w:after="0"/>
        <w:ind w:leftChars="0"/>
        <w:jc w:val="both"/>
        <w:rPr>
          <w:rFonts w:hint="default" w:ascii="Times New Roman" w:hAnsi="Times New Roman" w:cs="Times New Roman" w:eastAsiaTheme="minorHAnsi"/>
          <w:sz w:val="26"/>
          <w:szCs w:val="26"/>
          <w:lang w:val="en-US"/>
        </w:rPr>
      </w:pPr>
      <w:r>
        <w:rPr>
          <w:rFonts w:hint="default" w:ascii="Times New Roman" w:hAnsi="Times New Roman" w:cs="Times New Roman" w:eastAsiaTheme="minorHAnsi"/>
          <w:sz w:val="26"/>
          <w:szCs w:val="26"/>
          <w:lang w:val="en-US"/>
        </w:rPr>
        <w:t>- Vai trò: là nguồn dự trữ nước ngọt lớn nhất trên Trái Đất.</w:t>
      </w:r>
    </w:p>
    <w:p>
      <w:pPr>
        <w:jc w:val="center"/>
        <w:rPr>
          <w:rFonts w:hint="default" w:ascii="Times New Roman" w:hAnsi="Times New Roman" w:cs="Times New Roman"/>
          <w:b/>
          <w:bCs/>
          <w:sz w:val="26"/>
          <w:szCs w:val="26"/>
          <w:lang w:val="en-US"/>
        </w:rPr>
      </w:pPr>
    </w:p>
    <w:p>
      <w:pPr>
        <w:jc w:val="center"/>
        <w:rPr>
          <w:rFonts w:hint="default" w:ascii="Times New Roman" w:hAnsi="Times New Roman" w:cs="Times New Roman"/>
          <w:b/>
          <w:bCs/>
          <w:sz w:val="26"/>
          <w:szCs w:val="26"/>
          <w:lang w:val="en-US"/>
        </w:rPr>
      </w:pPr>
    </w:p>
    <w:p>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PHÂN MÔN LỊCH SỬ</w:t>
      </w:r>
    </w:p>
    <w:p>
      <w:pPr>
        <w:jc w:val="center"/>
        <w:rPr>
          <w:rFonts w:hint="default" w:ascii="Times New Roman" w:hAnsi="Times New Roman" w:cs="Times New Roman"/>
          <w:b/>
          <w:bCs/>
          <w:sz w:val="26"/>
          <w:szCs w:val="26"/>
          <w:lang w:val="en-US"/>
        </w:rPr>
      </w:pPr>
    </w:p>
    <w:p>
      <w:pPr>
        <w:pStyle w:val="4"/>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BÀI 16: CHÍNH SÁCH CAI TRỊ CỦA PHONG KIẾN PHƯƠNG BẮC VÀ SỰ CHUYỂN BIẾN CỦA VIỆT NAM THỜI KỲ BẮC </w:t>
      </w:r>
      <w:r>
        <w:rPr>
          <w:rFonts w:hint="default" w:ascii="Times New Roman" w:hAnsi="Times New Roman" w:cs="Times New Roman"/>
          <w:b/>
          <w:sz w:val="26"/>
          <w:szCs w:val="26"/>
          <w:lang w:val="en-US"/>
        </w:rPr>
        <w:t xml:space="preserve">               </w:t>
      </w:r>
      <w:r>
        <w:rPr>
          <w:rFonts w:ascii="Times New Roman" w:hAnsi="Times New Roman" w:cs="Times New Roman"/>
          <w:b/>
          <w:sz w:val="26"/>
          <w:szCs w:val="26"/>
        </w:rPr>
        <w:t>THUỘC</w:t>
      </w:r>
    </w:p>
    <w:p>
      <w:pPr>
        <w:spacing w:line="276" w:lineRule="auto"/>
        <w:ind w:firstLine="540"/>
        <w:jc w:val="both"/>
        <w:rPr>
          <w:rFonts w:ascii="Times New Roman" w:hAnsi="Times New Roman" w:cs="Times New Roman"/>
          <w:b/>
          <w:sz w:val="26"/>
          <w:szCs w:val="26"/>
        </w:rPr>
      </w:pPr>
      <w:r>
        <w:rPr>
          <w:rFonts w:ascii="Times New Roman" w:hAnsi="Times New Roman" w:cs="Times New Roman"/>
          <w:b/>
          <w:sz w:val="26"/>
          <w:szCs w:val="26"/>
        </w:rPr>
        <w:t xml:space="preserve">I.CHÍNH SÁCH CAI TRỊ CỦA CÁC TRIỀU ĐẠI PHONG KIẾN </w:t>
      </w:r>
      <w:bookmarkStart w:id="0" w:name="_GoBack"/>
      <w:bookmarkEnd w:id="0"/>
      <w:r>
        <w:rPr>
          <w:rFonts w:ascii="Times New Roman" w:hAnsi="Times New Roman" w:cs="Times New Roman"/>
          <w:b/>
          <w:sz w:val="26"/>
          <w:szCs w:val="26"/>
        </w:rPr>
        <w:t>PHƯƠNG BẮC.</w:t>
      </w:r>
    </w:p>
    <w:p>
      <w:pPr>
        <w:spacing w:line="276" w:lineRule="auto"/>
        <w:ind w:firstLine="540"/>
        <w:jc w:val="both"/>
        <w:rPr>
          <w:rFonts w:hint="default" w:ascii="Times New Roman" w:hAnsi="Times New Roman" w:cs="Times New Roman"/>
          <w:b/>
          <w:sz w:val="26"/>
          <w:szCs w:val="26"/>
          <w:lang w:val="en-US"/>
        </w:rPr>
      </w:pPr>
      <w:r>
        <w:rPr>
          <w:rFonts w:ascii="Times New Roman" w:hAnsi="Times New Roman" w:cs="Times New Roman"/>
          <w:b/>
          <w:sz w:val="26"/>
          <w:szCs w:val="26"/>
        </w:rPr>
        <w:t>1.Tổ chức bộ máy cai trị</w:t>
      </w:r>
      <w:r>
        <w:rPr>
          <w:rFonts w:hint="default" w:ascii="Times New Roman" w:hAnsi="Times New Roman" w:cs="Times New Roman"/>
          <w:b/>
          <w:sz w:val="26"/>
          <w:szCs w:val="26"/>
          <w:lang w:val="en-US"/>
        </w:rPr>
        <w:t>:</w:t>
      </w:r>
    </w:p>
    <w:p>
      <w:pPr>
        <w:spacing w:line="276" w:lineRule="auto"/>
        <w:ind w:left="33" w:firstLine="507"/>
        <w:jc w:val="both"/>
        <w:rPr>
          <w:rFonts w:ascii="Times New Roman" w:hAnsi="Times New Roman" w:cs="Times New Roman"/>
          <w:sz w:val="26"/>
          <w:szCs w:val="26"/>
        </w:rPr>
      </w:pPr>
      <w:r>
        <w:rPr>
          <w:rFonts w:ascii="Times New Roman" w:hAnsi="Times New Roman" w:cs="Times New Roman"/>
          <w:sz w:val="26"/>
          <w:szCs w:val="26"/>
        </w:rPr>
        <w:t>-Nhà Hán chia Âu Lạc thành 3 quận ( Giao Chỉ, Cửu Chân và Nhât Nam), gộp với 6 quận của Trung Quốc thành Giao Châu, thủ phủ đặt ở Luy Lâu (Thuận Thành-Bắc Ninh). Năm 679, nhà Đường đổi Giao Châu thành An Nam đô hộ phủ. Với 12 châu với 59 huyện.</w:t>
      </w:r>
    </w:p>
    <w:p>
      <w:pPr>
        <w:spacing w:line="276" w:lineRule="auto"/>
        <w:ind w:left="33" w:firstLine="507"/>
        <w:jc w:val="both"/>
        <w:rPr>
          <w:rFonts w:ascii="Times New Roman" w:hAnsi="Times New Roman" w:cs="Times New Roman"/>
          <w:sz w:val="26"/>
          <w:szCs w:val="26"/>
        </w:rPr>
      </w:pPr>
      <w:r>
        <w:rPr>
          <w:rFonts w:ascii="Times New Roman" w:hAnsi="Times New Roman" w:cs="Times New Roman"/>
          <w:sz w:val="26"/>
          <w:szCs w:val="26"/>
        </w:rPr>
        <w:t>- Vẽ sơ đồ hình 16.1 và 16.2 và so sánh.</w:t>
      </w:r>
    </w:p>
    <w:p>
      <w:pPr>
        <w:spacing w:line="276" w:lineRule="auto"/>
        <w:ind w:left="33" w:firstLine="507"/>
        <w:jc w:val="both"/>
        <w:rPr>
          <w:rFonts w:hint="default" w:ascii="Times New Roman" w:hAnsi="Times New Roman" w:cs="Times New Roman"/>
          <w:b/>
          <w:sz w:val="26"/>
          <w:szCs w:val="26"/>
          <w:lang w:val="en-US"/>
        </w:rPr>
      </w:pPr>
      <w:r>
        <w:rPr>
          <w:rFonts w:ascii="Times New Roman" w:hAnsi="Times New Roman" w:cs="Times New Roman"/>
          <w:b/>
          <w:sz w:val="26"/>
          <w:szCs w:val="26"/>
        </w:rPr>
        <w:t>2. Chính sách bóc lột kinh tế</w:t>
      </w:r>
      <w:r>
        <w:rPr>
          <w:rFonts w:hint="default" w:ascii="Times New Roman" w:hAnsi="Times New Roman" w:cs="Times New Roman"/>
          <w:b/>
          <w:sz w:val="26"/>
          <w:szCs w:val="26"/>
          <w:lang w:val="en-US"/>
        </w:rPr>
        <w:t>:</w:t>
      </w:r>
    </w:p>
    <w:p>
      <w:pPr>
        <w:numPr>
          <w:ilvl w:val="0"/>
          <w:numId w:val="1"/>
        </w:numPr>
        <w:spacing w:line="276" w:lineRule="auto"/>
        <w:ind w:left="460" w:hanging="141"/>
        <w:rPr>
          <w:rFonts w:ascii="Times New Roman" w:hAnsi="Times New Roman" w:cs="Times New Roman"/>
          <w:sz w:val="26"/>
          <w:szCs w:val="26"/>
        </w:rPr>
      </w:pPr>
      <w:r>
        <w:rPr>
          <w:rFonts w:ascii="Times New Roman" w:hAnsi="Times New Roman" w:cs="Times New Roman"/>
          <w:sz w:val="26"/>
          <w:szCs w:val="26"/>
        </w:rPr>
        <w:t>Bắt dân ta nộp các loại thuế và sản vật quý</w:t>
      </w:r>
    </w:p>
    <w:p>
      <w:pPr>
        <w:numPr>
          <w:ilvl w:val="0"/>
          <w:numId w:val="1"/>
        </w:numPr>
        <w:spacing w:line="276" w:lineRule="auto"/>
        <w:ind w:left="460" w:hanging="141"/>
        <w:rPr>
          <w:rFonts w:ascii="Times New Roman" w:hAnsi="Times New Roman" w:cs="Times New Roman"/>
          <w:sz w:val="26"/>
          <w:szCs w:val="26"/>
        </w:rPr>
      </w:pPr>
      <w:r>
        <w:rPr>
          <w:rFonts w:ascii="Times New Roman" w:hAnsi="Times New Roman" w:cs="Times New Roman"/>
          <w:sz w:val="26"/>
          <w:szCs w:val="26"/>
        </w:rPr>
        <w:t>Lao dịch và cống nạp nặng nề</w:t>
      </w:r>
    </w:p>
    <w:p>
      <w:pPr>
        <w:spacing w:line="276" w:lineRule="auto"/>
        <w:ind w:left="460"/>
        <w:rPr>
          <w:rFonts w:hint="default" w:ascii="Times New Roman" w:hAnsi="Times New Roman" w:cs="Times New Roman"/>
          <w:b/>
          <w:sz w:val="26"/>
          <w:szCs w:val="26"/>
          <w:lang w:val="en-US"/>
        </w:rPr>
      </w:pPr>
      <w:r>
        <w:rPr>
          <w:rFonts w:ascii="Times New Roman" w:hAnsi="Times New Roman" w:cs="Times New Roman"/>
          <w:b/>
          <w:sz w:val="26"/>
          <w:szCs w:val="26"/>
        </w:rPr>
        <w:t>3. Chính sách đồng hóa</w:t>
      </w:r>
      <w:r>
        <w:rPr>
          <w:rFonts w:hint="default" w:ascii="Times New Roman" w:hAnsi="Times New Roman" w:cs="Times New Roman"/>
          <w:b/>
          <w:sz w:val="26"/>
          <w:szCs w:val="26"/>
          <w:lang w:val="en-US"/>
        </w:rPr>
        <w:t>:</w:t>
      </w:r>
    </w:p>
    <w:p>
      <w:pPr>
        <w:spacing w:line="276" w:lineRule="auto"/>
        <w:ind w:left="460"/>
        <w:rPr>
          <w:rFonts w:ascii="Times New Roman" w:hAnsi="Times New Roman" w:cs="Times New Roman"/>
          <w:sz w:val="26"/>
          <w:szCs w:val="26"/>
        </w:rPr>
      </w:pPr>
      <w:r>
        <w:rPr>
          <w:rFonts w:ascii="Times New Roman" w:hAnsi="Times New Roman" w:cs="Times New Roman"/>
          <w:sz w:val="26"/>
          <w:szCs w:val="26"/>
        </w:rPr>
        <w:t>- Đưa người Hán sang nước ta sống lâu dài, tìm cách xóa bỏ tập quán lâu đời của người Việt, bắt nhân dân ta sống theo phong tục tập quán của họ.</w:t>
      </w:r>
    </w:p>
    <w:p>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 Mở một số trường dạy chữ Hán</w:t>
      </w:r>
    </w:p>
    <w:p>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 Đưa Nho Giáo, Đạo Giáo, Phật Giáo và những luật lệ phong tục của người Hán vào nước ta .</w:t>
      </w:r>
    </w:p>
    <w:p>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 Là chính sách thâm độc, nham hiểm, tàn ác nhất của các triều đại phong kiến phương Bắc.</w:t>
      </w:r>
    </w:p>
    <w:p>
      <w:pPr>
        <w:spacing w:line="276" w:lineRule="auto"/>
        <w:ind w:left="360"/>
        <w:jc w:val="both"/>
        <w:rPr>
          <w:rFonts w:hint="default" w:ascii="Times New Roman" w:hAnsi="Times New Roman" w:cs="Times New Roman"/>
          <w:b/>
          <w:sz w:val="26"/>
          <w:szCs w:val="26"/>
          <w:lang w:val="en-US"/>
        </w:rPr>
      </w:pPr>
      <w:r>
        <w:rPr>
          <w:rFonts w:ascii="Times New Roman" w:hAnsi="Times New Roman" w:cs="Times New Roman"/>
          <w:b/>
          <w:sz w:val="26"/>
          <w:szCs w:val="26"/>
        </w:rPr>
        <w:t>II. NHỮNG CHUYỂN BIẾN VỀ KINH TẾ, VĂN HÓA, XÃ HỘI</w:t>
      </w:r>
      <w:r>
        <w:rPr>
          <w:rFonts w:hint="default" w:ascii="Times New Roman" w:hAnsi="Times New Roman" w:cs="Times New Roman"/>
          <w:b/>
          <w:sz w:val="26"/>
          <w:szCs w:val="26"/>
          <w:lang w:val="en-US"/>
        </w:rPr>
        <w:t>:</w:t>
      </w:r>
    </w:p>
    <w:p>
      <w:pPr>
        <w:spacing w:line="276" w:lineRule="auto"/>
        <w:ind w:left="360"/>
        <w:jc w:val="both"/>
        <w:rPr>
          <w:rFonts w:hint="default" w:ascii="Times New Roman" w:hAnsi="Times New Roman" w:cs="Times New Roman"/>
          <w:b/>
          <w:sz w:val="26"/>
          <w:szCs w:val="26"/>
          <w:lang w:val="en-US"/>
        </w:rPr>
      </w:pPr>
      <w:r>
        <w:rPr>
          <w:rFonts w:ascii="Times New Roman" w:hAnsi="Times New Roman" w:cs="Times New Roman"/>
          <w:b/>
          <w:sz w:val="26"/>
          <w:szCs w:val="26"/>
        </w:rPr>
        <w:t>1.Những chuyển biến về kinh tế</w:t>
      </w:r>
      <w:r>
        <w:rPr>
          <w:rFonts w:hint="default" w:ascii="Times New Roman" w:hAnsi="Times New Roman" w:cs="Times New Roman"/>
          <w:b/>
          <w:sz w:val="26"/>
          <w:szCs w:val="26"/>
          <w:lang w:val="en-US"/>
        </w:rPr>
        <w:t>:</w:t>
      </w:r>
    </w:p>
    <w:p>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-Trồng lúa nước vẫn là ngành kinh tế chính ngoài ra còn trồng nhiều loại cây khác.</w:t>
      </w:r>
    </w:p>
    <w:p>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 Xuất hiện một số nghề thủ công mới: làm giấy, khảm xà cừ, thuộc da, đúc tiền…Kĩ thuật đúc trống đồng tinh xảo điêu luyện.</w:t>
      </w:r>
    </w:p>
    <w:p>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 Trao đổi buôn bán ở các chợ làng, chợ phiên, buôn bán với nước ngoài như Trung Quốc, Gia va, Ấn Độ.</w:t>
      </w:r>
    </w:p>
    <w:p>
      <w:pPr>
        <w:spacing w:line="276" w:lineRule="auto"/>
        <w:ind w:left="360"/>
        <w:jc w:val="both"/>
        <w:rPr>
          <w:rFonts w:hint="default" w:ascii="Times New Roman" w:hAnsi="Times New Roman" w:cs="Times New Roman"/>
          <w:b/>
          <w:sz w:val="26"/>
          <w:szCs w:val="26"/>
          <w:lang w:val="en-US"/>
        </w:rPr>
      </w:pPr>
      <w:r>
        <w:rPr>
          <w:rFonts w:ascii="Times New Roman" w:hAnsi="Times New Roman" w:cs="Times New Roman"/>
          <w:b/>
          <w:sz w:val="26"/>
          <w:szCs w:val="26"/>
        </w:rPr>
        <w:t>2. Những chuyển biến về xã hội</w:t>
      </w:r>
      <w:r>
        <w:rPr>
          <w:rFonts w:hint="default" w:ascii="Times New Roman" w:hAnsi="Times New Roman" w:cs="Times New Roman"/>
          <w:b/>
          <w:sz w:val="26"/>
          <w:szCs w:val="26"/>
          <w:lang w:val="en-US"/>
        </w:rPr>
        <w:t>:</w:t>
      </w:r>
    </w:p>
    <w:p>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 Các thành phần xã hội có sự thay đổi:</w:t>
      </w:r>
    </w:p>
    <w:p>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 Quan lại đô hộ</w:t>
      </w:r>
    </w:p>
    <w:p>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+Địa chủ Hán và Hào trưởng Việt</w:t>
      </w:r>
    </w:p>
    <w:p>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+Nông dân công xã và nông dân lệ thuộc</w:t>
      </w:r>
    </w:p>
    <w:p>
      <w:pPr>
        <w:spacing w:line="276" w:lineRule="auto"/>
        <w:ind w:left="360"/>
        <w:jc w:val="both"/>
        <w:rPr>
          <w:rFonts w:ascii="Times New Roman" w:hAnsi="Times New Roman" w:cs="Times New Roman"/>
          <w:sz w:val="26"/>
          <w:szCs w:val="26"/>
        </w:rPr>
      </w:pPr>
      <w:r>
        <w:rPr>
          <w:rFonts w:ascii="Times New Roman" w:hAnsi="Times New Roman" w:cs="Times New Roman"/>
          <w:sz w:val="26"/>
          <w:szCs w:val="26"/>
        </w:rPr>
        <w:t>+ Nô tì.</w:t>
      </w:r>
    </w:p>
    <w:p>
      <w:pPr>
        <w:jc w:val="center"/>
        <w:rPr>
          <w:rFonts w:hint="default" w:ascii="Times New Roman" w:hAnsi="Times New Roman" w:cs="Times New Roman"/>
          <w:b/>
          <w:bCs/>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gency FB">
    <w:panose1 w:val="020B0503020202020204"/>
    <w:charset w:val="00"/>
    <w:family w:val="auto"/>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C2510"/>
    <w:multiLevelType w:val="multilevel"/>
    <w:tmpl w:val="0CCC2510"/>
    <w:lvl w:ilvl="0" w:tentative="0">
      <w:start w:val="1"/>
      <w:numFmt w:val="bullet"/>
      <w:lvlText w:val="-"/>
      <w:lvlJc w:val="left"/>
      <w:pPr>
        <w:tabs>
          <w:tab w:val="left" w:pos="720"/>
        </w:tabs>
        <w:ind w:left="720" w:hanging="360"/>
      </w:pPr>
      <w:rPr>
        <w:rFonts w:hint="default" w:ascii="Times New Roman" w:hAnsi="Times New Roman" w:eastAsia="SimSun" w:cs="Times New Roman"/>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834AF"/>
    <w:rsid w:val="3B617677"/>
    <w:rsid w:val="5A0834AF"/>
    <w:rsid w:val="5B220213"/>
    <w:rsid w:val="607138C8"/>
    <w:rsid w:val="66BC2B4E"/>
    <w:rsid w:val="67B56133"/>
    <w:rsid w:val="7E06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unhideWhenUsed/>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2022-03-16T12:04:00Z</dcterms:created>
  <dc:creator>ACER</dc:creator>
  <cp:lastModifiedBy>ACER</cp:lastModifiedBy>
  <dcterms:modified xsi:type="dcterms:W3CDTF">2022-03-16T12:14:36Z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C560D81D2C9F42E0904661D5F4569197</vt:lpwstr>
  </property>
</Properties>
</file>